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5553A1" w14:textId="77777777" w:rsidR="00DE6E25" w:rsidRDefault="00DE6E25" w:rsidP="00DE6E25">
      <w:r>
        <w:rPr>
          <w:i/>
          <w:color w:val="008000"/>
          <w:sz w:val="28"/>
          <w:szCs w:val="20"/>
        </w:rPr>
        <w:object w:dxaOrig="1440" w:dyaOrig="1440" w14:anchorId="0FC84DD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1.15pt;margin-top:20.55pt;width:64.8pt;height:64.8pt;z-index:251658240" o:allowincell="f">
            <v:imagedata r:id="rId5" o:title=""/>
          </v:shape>
          <o:OLEObject Type="Embed" ProgID="MSPhotoEd.3" ShapeID="_x0000_s1026" DrawAspect="Content" ObjectID="_1855199414" r:id="rId6"/>
        </w:object>
      </w:r>
    </w:p>
    <w:p w14:paraId="5A76425F" w14:textId="77777777" w:rsidR="00DE6E25" w:rsidRDefault="00DE6E25" w:rsidP="00DE6E25">
      <w:pPr>
        <w:pStyle w:val="Nadpis1"/>
        <w:rPr>
          <w:i/>
          <w:color w:val="auto"/>
        </w:rPr>
      </w:pPr>
      <w:r>
        <w:rPr>
          <w:sz w:val="36"/>
        </w:rPr>
        <w:t xml:space="preserve"> </w:t>
      </w:r>
      <w:r>
        <w:t xml:space="preserve">                   </w:t>
      </w:r>
      <w:r>
        <w:rPr>
          <w:color w:val="auto"/>
        </w:rPr>
        <w:t>O B E C   B R U M O V I C E</w:t>
      </w:r>
    </w:p>
    <w:p w14:paraId="05DD0C29" w14:textId="77777777" w:rsidR="00DE6E25" w:rsidRDefault="00DE6E25" w:rsidP="00DE6E25">
      <w:pPr>
        <w:pStyle w:val="Nadpis1"/>
        <w:pBdr>
          <w:bottom w:val="single" w:sz="6" w:space="1" w:color="auto"/>
        </w:pBdr>
        <w:rPr>
          <w:i/>
          <w:color w:val="auto"/>
          <w:sz w:val="36"/>
          <w:szCs w:val="36"/>
        </w:rPr>
      </w:pPr>
      <w:r>
        <w:rPr>
          <w:color w:val="auto"/>
          <w:sz w:val="36"/>
          <w:szCs w:val="36"/>
        </w:rPr>
        <w:t xml:space="preserve">                                           </w:t>
      </w:r>
    </w:p>
    <w:p w14:paraId="0C28259D" w14:textId="77777777" w:rsidR="00DE6E25" w:rsidRDefault="00DE6E25" w:rsidP="00DE6E25"/>
    <w:p w14:paraId="7B37ABA8" w14:textId="77777777" w:rsidR="00DE6E25" w:rsidRDefault="00DE6E25" w:rsidP="00DE6E25"/>
    <w:p w14:paraId="21C15201" w14:textId="77777777" w:rsidR="00DE6E25" w:rsidRDefault="00DE6E25" w:rsidP="00DE6E25">
      <w:pPr>
        <w:rPr>
          <w:rFonts w:ascii="Times New Roman" w:hAnsi="Times New Roman" w:cs="Times New Roman"/>
          <w:sz w:val="48"/>
          <w:szCs w:val="48"/>
        </w:rPr>
      </w:pPr>
    </w:p>
    <w:p w14:paraId="1073C184" w14:textId="77777777" w:rsidR="00DE6E25" w:rsidRDefault="00DE6E25" w:rsidP="00DE6E25">
      <w:pPr>
        <w:rPr>
          <w:rFonts w:ascii="Times New Roman" w:hAnsi="Times New Roman" w:cs="Times New Roman"/>
          <w:sz w:val="48"/>
          <w:szCs w:val="48"/>
        </w:rPr>
      </w:pPr>
    </w:p>
    <w:p w14:paraId="43D38D90" w14:textId="77777777" w:rsidR="00DE6E25" w:rsidRDefault="00DE6E25" w:rsidP="00DE6E25">
      <w:pPr>
        <w:rPr>
          <w:rFonts w:ascii="Times New Roman" w:hAnsi="Times New Roman" w:cs="Times New Roman"/>
          <w:sz w:val="48"/>
          <w:szCs w:val="48"/>
        </w:rPr>
      </w:pPr>
      <w:r w:rsidRPr="00A916E9">
        <w:rPr>
          <w:rFonts w:ascii="Times New Roman" w:hAnsi="Times New Roman" w:cs="Times New Roman"/>
          <w:sz w:val="48"/>
          <w:szCs w:val="48"/>
        </w:rPr>
        <w:t xml:space="preserve">Volební řád Zastupitelstva </w:t>
      </w:r>
      <w:r>
        <w:rPr>
          <w:rFonts w:ascii="Times New Roman" w:hAnsi="Times New Roman" w:cs="Times New Roman"/>
          <w:sz w:val="48"/>
          <w:szCs w:val="48"/>
        </w:rPr>
        <w:t>o</w:t>
      </w:r>
      <w:r w:rsidRPr="00A916E9">
        <w:rPr>
          <w:rFonts w:ascii="Times New Roman" w:hAnsi="Times New Roman" w:cs="Times New Roman"/>
          <w:sz w:val="48"/>
          <w:szCs w:val="48"/>
        </w:rPr>
        <w:t>bce Brumovice</w:t>
      </w:r>
    </w:p>
    <w:p w14:paraId="25EAB863" w14:textId="77777777" w:rsidR="00DE6E25" w:rsidRDefault="00DE6E25" w:rsidP="00DE6E25">
      <w:pPr>
        <w:rPr>
          <w:rFonts w:ascii="Times New Roman" w:hAnsi="Times New Roman" w:cs="Times New Roman"/>
          <w:sz w:val="48"/>
          <w:szCs w:val="48"/>
        </w:rPr>
      </w:pPr>
    </w:p>
    <w:p w14:paraId="38B07718" w14:textId="77777777" w:rsidR="00DE6E25" w:rsidRDefault="00DE6E25" w:rsidP="00DE6E25">
      <w:pPr>
        <w:rPr>
          <w:rFonts w:ascii="Times New Roman" w:hAnsi="Times New Roman" w:cs="Times New Roman"/>
          <w:sz w:val="48"/>
          <w:szCs w:val="48"/>
        </w:rPr>
      </w:pPr>
    </w:p>
    <w:p w14:paraId="64D5B858" w14:textId="77777777" w:rsidR="00DE6E25" w:rsidRDefault="00DE6E25" w:rsidP="00DE6E25">
      <w:pPr>
        <w:rPr>
          <w:rFonts w:ascii="Times New Roman" w:hAnsi="Times New Roman" w:cs="Times New Roman"/>
          <w:sz w:val="48"/>
          <w:szCs w:val="48"/>
        </w:rPr>
      </w:pPr>
    </w:p>
    <w:p w14:paraId="760E05FF" w14:textId="77777777" w:rsidR="00DE6E25" w:rsidRDefault="00DE6E25" w:rsidP="00DE6E25">
      <w:pPr>
        <w:rPr>
          <w:rFonts w:ascii="Times New Roman" w:hAnsi="Times New Roman" w:cs="Times New Roman"/>
          <w:sz w:val="48"/>
          <w:szCs w:val="48"/>
        </w:rPr>
      </w:pPr>
    </w:p>
    <w:p w14:paraId="1308F569" w14:textId="77777777" w:rsidR="00DE6E25" w:rsidRDefault="00DE6E25" w:rsidP="00DE6E25">
      <w:pPr>
        <w:rPr>
          <w:rFonts w:ascii="Times New Roman" w:hAnsi="Times New Roman" w:cs="Times New Roman"/>
          <w:sz w:val="48"/>
          <w:szCs w:val="48"/>
        </w:rPr>
      </w:pPr>
    </w:p>
    <w:p w14:paraId="59BB74AA" w14:textId="77777777" w:rsidR="00DE6E25" w:rsidRDefault="00DE6E25" w:rsidP="00DE6E25">
      <w:pPr>
        <w:rPr>
          <w:rFonts w:ascii="Times New Roman" w:hAnsi="Times New Roman" w:cs="Times New Roman"/>
          <w:sz w:val="48"/>
          <w:szCs w:val="48"/>
        </w:rPr>
      </w:pPr>
    </w:p>
    <w:p w14:paraId="10A0B2D0" w14:textId="77777777" w:rsidR="00DE6E25" w:rsidRDefault="00DE6E25" w:rsidP="00DE6E25">
      <w:pPr>
        <w:rPr>
          <w:rFonts w:ascii="Times New Roman" w:hAnsi="Times New Roman" w:cs="Times New Roman"/>
          <w:sz w:val="48"/>
          <w:szCs w:val="48"/>
        </w:rPr>
      </w:pPr>
    </w:p>
    <w:p w14:paraId="7FF891A7" w14:textId="77777777" w:rsidR="00DE6E25" w:rsidRDefault="00DE6E25" w:rsidP="00DE6E25">
      <w:pPr>
        <w:rPr>
          <w:rFonts w:ascii="Times New Roman" w:hAnsi="Times New Roman" w:cs="Times New Roman"/>
          <w:sz w:val="48"/>
          <w:szCs w:val="48"/>
        </w:rPr>
      </w:pPr>
    </w:p>
    <w:p w14:paraId="7DF8A76E" w14:textId="77777777" w:rsidR="00DE6E25" w:rsidRDefault="00DE6E25" w:rsidP="00DE6E25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                     Zastupitelstvo obce Brumovice </w:t>
      </w:r>
    </w:p>
    <w:p w14:paraId="473C193A" w14:textId="77777777" w:rsidR="00DE6E25" w:rsidRDefault="00DE6E25" w:rsidP="00DE6E25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                                   Listopad 2026</w:t>
      </w:r>
    </w:p>
    <w:p w14:paraId="7ACC3F84" w14:textId="77777777" w:rsidR="00DE6E25" w:rsidRPr="00AA48B7" w:rsidRDefault="00DE6E25" w:rsidP="00DE6E25">
      <w:pPr>
        <w:spacing w:after="160" w:line="259" w:lineRule="auto"/>
        <w:rPr>
          <w:b/>
          <w:bCs/>
        </w:rPr>
      </w:pPr>
      <w:r w:rsidRPr="00AA48B7">
        <w:rPr>
          <w:b/>
          <w:bCs/>
        </w:rPr>
        <w:lastRenderedPageBreak/>
        <w:t>Čl. I</w:t>
      </w:r>
    </w:p>
    <w:p w14:paraId="08ADA1DE" w14:textId="77777777" w:rsidR="00DE6E25" w:rsidRPr="00AA48B7" w:rsidRDefault="00DE6E25" w:rsidP="00DE6E25">
      <w:pPr>
        <w:spacing w:after="160" w:line="259" w:lineRule="auto"/>
        <w:rPr>
          <w:b/>
          <w:bCs/>
        </w:rPr>
      </w:pPr>
      <w:r w:rsidRPr="00AA48B7">
        <w:rPr>
          <w:b/>
          <w:bCs/>
        </w:rPr>
        <w:t>Úvodní ustanovení</w:t>
      </w:r>
    </w:p>
    <w:p w14:paraId="08277F51" w14:textId="77777777" w:rsidR="00DE6E25" w:rsidRPr="00AA48B7" w:rsidRDefault="00DE6E25" w:rsidP="00DE6E25">
      <w:pPr>
        <w:numPr>
          <w:ilvl w:val="0"/>
          <w:numId w:val="1"/>
        </w:numPr>
        <w:spacing w:after="160" w:line="259" w:lineRule="auto"/>
      </w:pPr>
      <w:r w:rsidRPr="00AA48B7">
        <w:t>Tento volební řád upravuje postup při volbě starosty, místostarosty nebo místostarostů, dalších členů rady obce, předsedů a dalších členů výborů zastupitelstva obce a členů volební komise zastupitelstva obce.</w:t>
      </w:r>
    </w:p>
    <w:p w14:paraId="6E4C0CB5" w14:textId="77777777" w:rsidR="00DE6E25" w:rsidRPr="00AA48B7" w:rsidRDefault="00DE6E25" w:rsidP="00DE6E25">
      <w:pPr>
        <w:numPr>
          <w:ilvl w:val="0"/>
          <w:numId w:val="1"/>
        </w:numPr>
        <w:spacing w:after="160" w:line="259" w:lineRule="auto"/>
      </w:pPr>
      <w:r w:rsidRPr="00AA48B7">
        <w:t>Zastupitelstvo obce určuje funkce, pro které budou členové zastupitelstva uvolněni, zřizuje a ruší výbory, volí a odvolává jejich předsedy a členy a volí ze svých členů starostu, místostarostu nebo místostarosty a další členy rady obce. Postupuje přitom podle zákona č. 128/2000 Sb., o obcích (obecní zřízení), ve znění pozdějších předpisů (dále jen „zákon o obcích“).</w:t>
      </w:r>
    </w:p>
    <w:p w14:paraId="76906420" w14:textId="77777777" w:rsidR="00DE6E25" w:rsidRPr="00AA48B7" w:rsidRDefault="00DE6E25" w:rsidP="00DE6E25">
      <w:pPr>
        <w:numPr>
          <w:ilvl w:val="0"/>
          <w:numId w:val="1"/>
        </w:numPr>
        <w:spacing w:after="160" w:line="259" w:lineRule="auto"/>
      </w:pPr>
      <w:r w:rsidRPr="00AA48B7">
        <w:t>Tento volební řád se použije při ustavujícím i dalších zasedáních zastupitelstva obce. V otázkách, které neupravuje, se postupuje podle zákona o obcích a jednacího řádu zastupitelstva obce. V případě rozporu má přednost zákon o obcích.</w:t>
      </w:r>
    </w:p>
    <w:p w14:paraId="1C5E20E1" w14:textId="77777777" w:rsidR="00DE6E25" w:rsidRPr="00AA48B7" w:rsidRDefault="00DE6E25" w:rsidP="00DE6E25">
      <w:pPr>
        <w:spacing w:after="160" w:line="259" w:lineRule="auto"/>
        <w:rPr>
          <w:b/>
          <w:bCs/>
        </w:rPr>
      </w:pPr>
      <w:r w:rsidRPr="00AA48B7">
        <w:rPr>
          <w:b/>
          <w:bCs/>
        </w:rPr>
        <w:t>Čl. II</w:t>
      </w:r>
    </w:p>
    <w:p w14:paraId="622017F3" w14:textId="77777777" w:rsidR="00DE6E25" w:rsidRPr="00AA48B7" w:rsidRDefault="00DE6E25" w:rsidP="00DE6E25">
      <w:pPr>
        <w:spacing w:after="160" w:line="259" w:lineRule="auto"/>
        <w:rPr>
          <w:b/>
          <w:bCs/>
        </w:rPr>
      </w:pPr>
      <w:r w:rsidRPr="00AA48B7">
        <w:rPr>
          <w:b/>
          <w:bCs/>
        </w:rPr>
        <w:t>Volební komise</w:t>
      </w:r>
    </w:p>
    <w:p w14:paraId="0443B8AC" w14:textId="77777777" w:rsidR="00DE6E25" w:rsidRPr="00AA48B7" w:rsidRDefault="00DE6E25" w:rsidP="00DE6E25">
      <w:pPr>
        <w:numPr>
          <w:ilvl w:val="0"/>
          <w:numId w:val="2"/>
        </w:numPr>
        <w:spacing w:after="160" w:line="259" w:lineRule="auto"/>
      </w:pPr>
      <w:r w:rsidRPr="00AA48B7">
        <w:t>Zastupitelstvo obce volí pro zajištění organizačního průběhu voleb tříčlennou volební komisi. Nejméně jeden její člen musí být členem zastupitelstva obce. Komise je volena pro zasedání, na němž byla ustavena.</w:t>
      </w:r>
    </w:p>
    <w:p w14:paraId="35104779" w14:textId="77777777" w:rsidR="00DE6E25" w:rsidRPr="00AA48B7" w:rsidRDefault="00DE6E25" w:rsidP="00DE6E25">
      <w:pPr>
        <w:numPr>
          <w:ilvl w:val="0"/>
          <w:numId w:val="2"/>
        </w:numPr>
        <w:spacing w:after="160" w:line="259" w:lineRule="auto"/>
      </w:pPr>
      <w:r w:rsidRPr="00AA48B7">
        <w:t>Kandidáty na členy volební komise mohou navrhovat členové zastupitelstva obce. Členem komise může být i osoba, která není členem zastupitelstva, souhlasí-li s tím. O každém kandidátovi se hlasuje samostatně. Po zvolení tří členů komise volba končí.</w:t>
      </w:r>
    </w:p>
    <w:p w14:paraId="4C92AE25" w14:textId="77777777" w:rsidR="00DE6E25" w:rsidRPr="00AA48B7" w:rsidRDefault="00DE6E25" w:rsidP="00DE6E25">
      <w:pPr>
        <w:numPr>
          <w:ilvl w:val="0"/>
          <w:numId w:val="2"/>
        </w:numPr>
        <w:spacing w:after="160" w:line="259" w:lineRule="auto"/>
      </w:pPr>
      <w:r w:rsidRPr="00AA48B7">
        <w:t>Zastupitelstvo obce zvolí předsedu volební komise z těch jejích členů, kteří jsou členy zastupitelstva obce.</w:t>
      </w:r>
    </w:p>
    <w:p w14:paraId="322F9C55" w14:textId="77777777" w:rsidR="00DE6E25" w:rsidRPr="00AA48B7" w:rsidRDefault="00DE6E25" w:rsidP="00DE6E25">
      <w:pPr>
        <w:numPr>
          <w:ilvl w:val="0"/>
          <w:numId w:val="2"/>
        </w:numPr>
        <w:spacing w:after="160" w:line="259" w:lineRule="auto"/>
      </w:pPr>
      <w:r w:rsidRPr="00AA48B7">
        <w:t>Do zvolení volební komise zajišťuje vyhlášení výsledků hlasování předsedající zasedání s pomocí osob určených k zaznamenávání hlasování.</w:t>
      </w:r>
    </w:p>
    <w:p w14:paraId="678D2904" w14:textId="77777777" w:rsidR="00DE6E25" w:rsidRPr="00AA48B7" w:rsidRDefault="00DE6E25" w:rsidP="00DE6E25">
      <w:pPr>
        <w:numPr>
          <w:ilvl w:val="0"/>
          <w:numId w:val="2"/>
        </w:numPr>
        <w:spacing w:after="160" w:line="259" w:lineRule="auto"/>
      </w:pPr>
      <w:r w:rsidRPr="00AA48B7">
        <w:t>Volební komise sleduje průběh hlasování, sčítá hlasy a sděluje výsledky předsedajícímu. O zvolení kandidáta rozhoduje výhradně hlasování zastupitelstva obce.</w:t>
      </w:r>
    </w:p>
    <w:p w14:paraId="2D6B6AE0" w14:textId="77777777" w:rsidR="00DE6E25" w:rsidRPr="00AA48B7" w:rsidRDefault="00DE6E25" w:rsidP="00DE6E25">
      <w:pPr>
        <w:spacing w:after="160" w:line="259" w:lineRule="auto"/>
        <w:rPr>
          <w:b/>
          <w:bCs/>
        </w:rPr>
      </w:pPr>
      <w:r w:rsidRPr="00AA48B7">
        <w:rPr>
          <w:b/>
          <w:bCs/>
        </w:rPr>
        <w:t>Čl. III</w:t>
      </w:r>
    </w:p>
    <w:p w14:paraId="0CEFE6D9" w14:textId="77777777" w:rsidR="00DE6E25" w:rsidRPr="00AA48B7" w:rsidRDefault="00DE6E25" w:rsidP="00DE6E25">
      <w:pPr>
        <w:spacing w:after="160" w:line="259" w:lineRule="auto"/>
        <w:rPr>
          <w:b/>
          <w:bCs/>
        </w:rPr>
      </w:pPr>
      <w:r w:rsidRPr="00AA48B7">
        <w:rPr>
          <w:b/>
          <w:bCs/>
        </w:rPr>
        <w:t>Společná pravidla voleb</w:t>
      </w:r>
    </w:p>
    <w:p w14:paraId="6A77D3A5" w14:textId="77777777" w:rsidR="00DE6E25" w:rsidRPr="00AA48B7" w:rsidRDefault="00DE6E25" w:rsidP="00DE6E25">
      <w:pPr>
        <w:numPr>
          <w:ilvl w:val="0"/>
          <w:numId w:val="3"/>
        </w:numPr>
        <w:spacing w:after="160" w:line="259" w:lineRule="auto"/>
      </w:pPr>
      <w:r w:rsidRPr="00AA48B7">
        <w:t>Volby řídí předsedající zasedání. Zasedání zastupitelstva obce je veřejné a podle tohoto volebního řádu se všechny volby konají veřejným hlasováním.</w:t>
      </w:r>
    </w:p>
    <w:p w14:paraId="11FF3F5B" w14:textId="77777777" w:rsidR="00DE6E25" w:rsidRPr="00AA48B7" w:rsidRDefault="00DE6E25" w:rsidP="00DE6E25">
      <w:pPr>
        <w:numPr>
          <w:ilvl w:val="0"/>
          <w:numId w:val="3"/>
        </w:numPr>
        <w:spacing w:after="160" w:line="259" w:lineRule="auto"/>
      </w:pPr>
      <w:r w:rsidRPr="00AA48B7">
        <w:t>Kandidáty na volené funkce může navrhovat každý člen zastupitelstva obce. Předsedající poskytne před zahájením hlasování prostor pro návrhy a ověří souhlas navržených kandidátů s kandidaturou. Při volbě osoby, která není přítomna, musí být její souhlas doložen.</w:t>
      </w:r>
    </w:p>
    <w:p w14:paraId="082E3471" w14:textId="77777777" w:rsidR="00DE6E25" w:rsidRPr="00AA48B7" w:rsidRDefault="00DE6E25" w:rsidP="00DE6E25">
      <w:pPr>
        <w:numPr>
          <w:ilvl w:val="0"/>
          <w:numId w:val="3"/>
        </w:numPr>
        <w:spacing w:after="160" w:line="259" w:lineRule="auto"/>
      </w:pPr>
      <w:r w:rsidRPr="00AA48B7">
        <w:t>Předsedající oznámí jména všech kandidátů a pořadí, v němž o nich bude hlasováno. Není-li pořadí určeno jinak, hlasuje se v pořadí, v jakém byly návrhy předneseny. Pořadí volebních stran ani počet hlasů získaných ve volbách do zastupitelstva obce nezakládají přednostní právo navrhnout kandidáta nebo být zvolen.</w:t>
      </w:r>
    </w:p>
    <w:p w14:paraId="6F9E973C" w14:textId="77777777" w:rsidR="00DE6E25" w:rsidRPr="00AA48B7" w:rsidRDefault="00DE6E25" w:rsidP="00DE6E25">
      <w:pPr>
        <w:numPr>
          <w:ilvl w:val="0"/>
          <w:numId w:val="3"/>
        </w:numPr>
        <w:spacing w:after="160" w:line="259" w:lineRule="auto"/>
      </w:pPr>
      <w:r w:rsidRPr="00AA48B7">
        <w:lastRenderedPageBreak/>
        <w:t xml:space="preserve">O každém kandidátovi se hlasuje samostatně. Zaznamená se počet hlasů </w:t>
      </w:r>
      <w:r w:rsidRPr="00AA48B7">
        <w:rPr>
          <w:b/>
          <w:bCs/>
        </w:rPr>
        <w:t>pro</w:t>
      </w:r>
      <w:r w:rsidRPr="00AA48B7">
        <w:t xml:space="preserve">, </w:t>
      </w:r>
      <w:r w:rsidRPr="00AA48B7">
        <w:rPr>
          <w:b/>
          <w:bCs/>
        </w:rPr>
        <w:t>proti</w:t>
      </w:r>
      <w:r w:rsidRPr="00AA48B7">
        <w:t xml:space="preserve"> a počet členů zastupitelstva, kteří se </w:t>
      </w:r>
      <w:r w:rsidRPr="00AA48B7">
        <w:rPr>
          <w:b/>
          <w:bCs/>
        </w:rPr>
        <w:t>zdrželi</w:t>
      </w:r>
      <w:r w:rsidRPr="00AA48B7">
        <w:t xml:space="preserve"> hlasování. Zastupitel může hlasovat pouze osobně; zastoupení není přípustné.</w:t>
      </w:r>
    </w:p>
    <w:p w14:paraId="321CBDE0" w14:textId="77777777" w:rsidR="00DE6E25" w:rsidRPr="00AA48B7" w:rsidRDefault="00DE6E25" w:rsidP="00DE6E25">
      <w:pPr>
        <w:numPr>
          <w:ilvl w:val="0"/>
          <w:numId w:val="3"/>
        </w:numPr>
        <w:spacing w:after="160" w:line="259" w:lineRule="auto"/>
      </w:pPr>
      <w:r w:rsidRPr="00AA48B7">
        <w:t xml:space="preserve">Ke zvolení kandidáta je třeba souhlasu nadpoloviční většiny </w:t>
      </w:r>
      <w:r w:rsidRPr="00AA48B7">
        <w:rPr>
          <w:b/>
          <w:bCs/>
        </w:rPr>
        <w:t>všech členů zastupitelstva obce</w:t>
      </w:r>
      <w:r w:rsidRPr="00AA48B7">
        <w:t>, nikoli pouze nadpoloviční většiny přítomných členů. Po dosažení této většiny předsedající vyhlásí zvolení kandidáta. Je-li obsazována jedna funkce, o dalších kandidátech se již nehlasuje.</w:t>
      </w:r>
    </w:p>
    <w:p w14:paraId="13AD1591" w14:textId="77777777" w:rsidR="00DE6E25" w:rsidRPr="00AA48B7" w:rsidRDefault="00DE6E25" w:rsidP="00DE6E25">
      <w:pPr>
        <w:numPr>
          <w:ilvl w:val="0"/>
          <w:numId w:val="3"/>
        </w:numPr>
        <w:spacing w:after="160" w:line="259" w:lineRule="auto"/>
      </w:pPr>
      <w:r w:rsidRPr="00AA48B7">
        <w:t>Není-li žádný z navržených kandidátů zvolen, předsedající vyzve členy zastupitelstva k podání dalších návrhů a může zahájit další kolo volby. Kandidovat může i osoba navržená v předchozím kole. Počet kol není tímto volebním řádem omezen.</w:t>
      </w:r>
    </w:p>
    <w:p w14:paraId="72211152" w14:textId="77777777" w:rsidR="00DE6E25" w:rsidRPr="00AA48B7" w:rsidRDefault="00DE6E25" w:rsidP="00DE6E25">
      <w:pPr>
        <w:numPr>
          <w:ilvl w:val="0"/>
          <w:numId w:val="3"/>
        </w:numPr>
        <w:spacing w:after="160" w:line="259" w:lineRule="auto"/>
      </w:pPr>
      <w:r w:rsidRPr="00AA48B7">
        <w:t>Není-li funkce na daném zasedání obsazena, může zastupitelstvo pokračovat v dalších bodech programu a k volbě se na témže zasedání vrátit. Jinak se neobsazená funkce volí na dalším zasedání zastupitelstva. Nezvolení starosty samo o sobě neznamená ukončení ustavujícího zasedání.</w:t>
      </w:r>
    </w:p>
    <w:p w14:paraId="79A27916" w14:textId="77777777" w:rsidR="00DE6E25" w:rsidRPr="00AA48B7" w:rsidRDefault="00DE6E25" w:rsidP="00DE6E25">
      <w:pPr>
        <w:spacing w:after="160" w:line="259" w:lineRule="auto"/>
        <w:rPr>
          <w:b/>
          <w:bCs/>
        </w:rPr>
      </w:pPr>
      <w:r w:rsidRPr="00AA48B7">
        <w:rPr>
          <w:b/>
          <w:bCs/>
        </w:rPr>
        <w:t>Čl. IV</w:t>
      </w:r>
    </w:p>
    <w:p w14:paraId="690C3C66" w14:textId="77777777" w:rsidR="00DE6E25" w:rsidRPr="00AA48B7" w:rsidRDefault="00DE6E25" w:rsidP="00DE6E25">
      <w:pPr>
        <w:spacing w:after="160" w:line="259" w:lineRule="auto"/>
        <w:rPr>
          <w:b/>
          <w:bCs/>
        </w:rPr>
      </w:pPr>
      <w:r w:rsidRPr="00AA48B7">
        <w:rPr>
          <w:b/>
          <w:bCs/>
        </w:rPr>
        <w:t>Volba starosty a místostarostů</w:t>
      </w:r>
    </w:p>
    <w:p w14:paraId="1575F531" w14:textId="77777777" w:rsidR="00DE6E25" w:rsidRPr="00AA48B7" w:rsidRDefault="00DE6E25" w:rsidP="00DE6E25">
      <w:pPr>
        <w:numPr>
          <w:ilvl w:val="0"/>
          <w:numId w:val="4"/>
        </w:numPr>
        <w:spacing w:after="160" w:line="259" w:lineRule="auto"/>
      </w:pPr>
      <w:r w:rsidRPr="00AA48B7">
        <w:t>Před volbou zastupitelstvo obce určí, které funkce budou vykonávat uvolnění členové zastupitelstva, a rozhodne o počtu místostarostů.</w:t>
      </w:r>
    </w:p>
    <w:p w14:paraId="694C0DFF" w14:textId="77777777" w:rsidR="00DE6E25" w:rsidRPr="00AA48B7" w:rsidRDefault="00DE6E25" w:rsidP="00DE6E25">
      <w:pPr>
        <w:numPr>
          <w:ilvl w:val="0"/>
          <w:numId w:val="4"/>
        </w:numPr>
        <w:spacing w:after="160" w:line="259" w:lineRule="auto"/>
      </w:pPr>
      <w:r w:rsidRPr="00AA48B7">
        <w:t>Starostou a místostarostou může být zvolen pouze člen zastupitelstva obce, který je občanem České republiky.</w:t>
      </w:r>
    </w:p>
    <w:p w14:paraId="25C1EE7E" w14:textId="77777777" w:rsidR="00DE6E25" w:rsidRPr="00AA48B7" w:rsidRDefault="00DE6E25" w:rsidP="00DE6E25">
      <w:pPr>
        <w:numPr>
          <w:ilvl w:val="0"/>
          <w:numId w:val="4"/>
        </w:numPr>
        <w:spacing w:after="160" w:line="259" w:lineRule="auto"/>
      </w:pPr>
      <w:r w:rsidRPr="00AA48B7">
        <w:t>Starosta a každý místostarosta se volí samostatně postupem podle čl. III. Je-li voleno více místostarostů, zastupitelstvo před volbou určí pořadí obsazovaných funkcí.</w:t>
      </w:r>
    </w:p>
    <w:p w14:paraId="1BE71F1C" w14:textId="77777777" w:rsidR="00DE6E25" w:rsidRPr="00AA48B7" w:rsidRDefault="00DE6E25" w:rsidP="00DE6E25">
      <w:pPr>
        <w:numPr>
          <w:ilvl w:val="0"/>
          <w:numId w:val="4"/>
        </w:numPr>
        <w:spacing w:after="160" w:line="259" w:lineRule="auto"/>
      </w:pPr>
      <w:r w:rsidRPr="00AA48B7">
        <w:t>Je-li zvoleno více místostarostů, zastupitelstvo určí, který z nich zastupuje starostu podle § 104 odst. 1 zákona o obcích.</w:t>
      </w:r>
    </w:p>
    <w:p w14:paraId="0CA125A7" w14:textId="77777777" w:rsidR="00DE6E25" w:rsidRPr="00AA48B7" w:rsidRDefault="00DE6E25" w:rsidP="00DE6E25">
      <w:pPr>
        <w:spacing w:after="160" w:line="259" w:lineRule="auto"/>
        <w:rPr>
          <w:b/>
          <w:bCs/>
        </w:rPr>
      </w:pPr>
      <w:r w:rsidRPr="00AA48B7">
        <w:rPr>
          <w:b/>
          <w:bCs/>
        </w:rPr>
        <w:t>Čl. V</w:t>
      </w:r>
    </w:p>
    <w:p w14:paraId="1D2E3F27" w14:textId="77777777" w:rsidR="00DE6E25" w:rsidRPr="00AA48B7" w:rsidRDefault="00DE6E25" w:rsidP="00DE6E25">
      <w:pPr>
        <w:spacing w:after="160" w:line="259" w:lineRule="auto"/>
        <w:rPr>
          <w:b/>
          <w:bCs/>
        </w:rPr>
      </w:pPr>
      <w:r w:rsidRPr="00AA48B7">
        <w:rPr>
          <w:b/>
          <w:bCs/>
        </w:rPr>
        <w:t>Volba dalších členů rady obce</w:t>
      </w:r>
    </w:p>
    <w:p w14:paraId="12397996" w14:textId="77777777" w:rsidR="00DE6E25" w:rsidRPr="00AA48B7" w:rsidRDefault="00DE6E25" w:rsidP="00DE6E25">
      <w:pPr>
        <w:numPr>
          <w:ilvl w:val="0"/>
          <w:numId w:val="5"/>
        </w:numPr>
        <w:spacing w:after="160" w:line="259" w:lineRule="auto"/>
      </w:pPr>
      <w:r w:rsidRPr="00AA48B7">
        <w:t>Rada obce se nevolí, má-li zastupitelstvo obce méně než 15 členů. Volí-li se rada obce, zastupitelstvo před volbou určí celkový počet jejích členů.</w:t>
      </w:r>
    </w:p>
    <w:p w14:paraId="41FA2EBB" w14:textId="77777777" w:rsidR="00DE6E25" w:rsidRPr="00AA48B7" w:rsidRDefault="00DE6E25" w:rsidP="00DE6E25">
      <w:pPr>
        <w:numPr>
          <w:ilvl w:val="0"/>
          <w:numId w:val="5"/>
        </w:numPr>
        <w:spacing w:after="160" w:line="259" w:lineRule="auto"/>
      </w:pPr>
      <w:r w:rsidRPr="00AA48B7">
        <w:t>Celkový počet členů rady obce je lichý, činí nejméně 5 a nejvýše 11 a nesmí přesáhnout jednu třetinu počtu členů zastupitelstva obce. Členy rady obce jsou starosta, místostarosta nebo místostarostové a další členové rady volení ze členů zastupitelstva obce.</w:t>
      </w:r>
    </w:p>
    <w:p w14:paraId="35DFA176" w14:textId="77777777" w:rsidR="00DE6E25" w:rsidRPr="00AA48B7" w:rsidRDefault="00DE6E25" w:rsidP="00DE6E25">
      <w:pPr>
        <w:numPr>
          <w:ilvl w:val="0"/>
          <w:numId w:val="5"/>
        </w:numPr>
        <w:spacing w:after="160" w:line="259" w:lineRule="auto"/>
      </w:pPr>
      <w:r w:rsidRPr="00AA48B7">
        <w:t>Každý další člen rady obce se volí samostatně postupem podle čl. III. Při určení počtu obsazovaných míst se započítávají starosta a místostarosta nebo místostarostové.</w:t>
      </w:r>
    </w:p>
    <w:p w14:paraId="5F420A6D" w14:textId="77777777" w:rsidR="00DE6E25" w:rsidRDefault="00DE6E25" w:rsidP="00DE6E25">
      <w:pPr>
        <w:numPr>
          <w:ilvl w:val="0"/>
          <w:numId w:val="5"/>
        </w:numPr>
        <w:spacing w:after="160" w:line="259" w:lineRule="auto"/>
      </w:pPr>
      <w:r w:rsidRPr="00AA48B7">
        <w:t>Není-li zvolena rada v počtu určeném zastupitelstvem, pokračuje volba zbývajících členů na témže nebo dalším zasedání. Přechod výkonu pravomocí z dosavadní rady na novou radu se řídí § 102a zákona o obcích.</w:t>
      </w:r>
    </w:p>
    <w:p w14:paraId="1EF37609" w14:textId="77777777" w:rsidR="00DE6E25" w:rsidRDefault="00DE6E25" w:rsidP="00DE6E25">
      <w:pPr>
        <w:spacing w:after="160" w:line="259" w:lineRule="auto"/>
      </w:pPr>
    </w:p>
    <w:p w14:paraId="1CFD9448" w14:textId="77777777" w:rsidR="00DE6E25" w:rsidRPr="00AA48B7" w:rsidRDefault="00DE6E25" w:rsidP="00DE6E25">
      <w:pPr>
        <w:spacing w:after="160" w:line="259" w:lineRule="auto"/>
      </w:pPr>
    </w:p>
    <w:p w14:paraId="0396DA48" w14:textId="77777777" w:rsidR="00DE6E25" w:rsidRPr="00AA48B7" w:rsidRDefault="00DE6E25" w:rsidP="00DE6E25">
      <w:pPr>
        <w:spacing w:after="160" w:line="259" w:lineRule="auto"/>
        <w:rPr>
          <w:b/>
          <w:bCs/>
        </w:rPr>
      </w:pPr>
      <w:r w:rsidRPr="00AA48B7">
        <w:rPr>
          <w:b/>
          <w:bCs/>
        </w:rPr>
        <w:lastRenderedPageBreak/>
        <w:t>Čl. VI</w:t>
      </w:r>
    </w:p>
    <w:p w14:paraId="4D40B819" w14:textId="77777777" w:rsidR="00DE6E25" w:rsidRPr="00AA48B7" w:rsidRDefault="00DE6E25" w:rsidP="00DE6E25">
      <w:pPr>
        <w:spacing w:after="160" w:line="259" w:lineRule="auto"/>
        <w:rPr>
          <w:b/>
          <w:bCs/>
        </w:rPr>
      </w:pPr>
      <w:r w:rsidRPr="00AA48B7">
        <w:rPr>
          <w:b/>
          <w:bCs/>
        </w:rPr>
        <w:t>Zřízení výborů a volba jejich členů</w:t>
      </w:r>
    </w:p>
    <w:p w14:paraId="46E37CE9" w14:textId="77777777" w:rsidR="00DE6E25" w:rsidRPr="00AA48B7" w:rsidRDefault="00DE6E25" w:rsidP="00DE6E25">
      <w:pPr>
        <w:numPr>
          <w:ilvl w:val="0"/>
          <w:numId w:val="6"/>
        </w:numPr>
        <w:spacing w:after="160" w:line="259" w:lineRule="auto"/>
      </w:pPr>
      <w:r w:rsidRPr="00AA48B7">
        <w:t>Zastupitelstvo obce zřizuje vždy finanční a kontrolní výbor. Další výbory zřizuje podle potřeby nebo stanoví-li to zákon. Před volbou členů každého výboru rozhodne o jeho zřízení a počtu jeho členů.</w:t>
      </w:r>
    </w:p>
    <w:p w14:paraId="203BCAB7" w14:textId="77777777" w:rsidR="00DE6E25" w:rsidRPr="00AA48B7" w:rsidRDefault="00DE6E25" w:rsidP="00DE6E25">
      <w:pPr>
        <w:numPr>
          <w:ilvl w:val="0"/>
          <w:numId w:val="6"/>
        </w:numPr>
        <w:spacing w:after="160" w:line="259" w:lineRule="auto"/>
      </w:pPr>
      <w:r w:rsidRPr="00AA48B7">
        <w:t>Počet členů každého výboru je lichý. Finanční a kontrolní výbor mají nejméně tři členy.</w:t>
      </w:r>
    </w:p>
    <w:p w14:paraId="30DCA0AE" w14:textId="77777777" w:rsidR="00DE6E25" w:rsidRPr="00AA48B7" w:rsidRDefault="00DE6E25" w:rsidP="00DE6E25">
      <w:pPr>
        <w:numPr>
          <w:ilvl w:val="0"/>
          <w:numId w:val="6"/>
        </w:numPr>
        <w:spacing w:after="160" w:line="259" w:lineRule="auto"/>
      </w:pPr>
      <w:r w:rsidRPr="00AA48B7">
        <w:t>Předsedou výboru může být pouze člen zastupitelstva obce; výjimkou je předseda osadního výboru, pro kterého platí zvláštní zákonná pravidla. Dalšími členy výboru mohou být i osoby, které nejsou členy zastupitelstva obce, pokud splňují zákonné podmínky pro členství v daném výboru.</w:t>
      </w:r>
    </w:p>
    <w:p w14:paraId="1B0CF0A8" w14:textId="77777777" w:rsidR="00DE6E25" w:rsidRPr="00AA48B7" w:rsidRDefault="00DE6E25" w:rsidP="00DE6E25">
      <w:pPr>
        <w:numPr>
          <w:ilvl w:val="0"/>
          <w:numId w:val="6"/>
        </w:numPr>
        <w:spacing w:after="160" w:line="259" w:lineRule="auto"/>
      </w:pPr>
      <w:r w:rsidRPr="00AA48B7">
        <w:t>Členy finančního ani kontrolního výboru nemohou být starosta, místostarosta, tajemník obecního úřadu ani osoby zabezpečující rozpočtové a účetní práce na obecním úřadu.</w:t>
      </w:r>
    </w:p>
    <w:p w14:paraId="5A790E68" w14:textId="77777777" w:rsidR="00DE6E25" w:rsidRPr="00AA48B7" w:rsidRDefault="00DE6E25" w:rsidP="00DE6E25">
      <w:pPr>
        <w:numPr>
          <w:ilvl w:val="0"/>
          <w:numId w:val="6"/>
        </w:numPr>
        <w:spacing w:after="160" w:line="259" w:lineRule="auto"/>
      </w:pPr>
      <w:r w:rsidRPr="00AA48B7">
        <w:t>Předseda a každý další člen výboru se volí samostatně postupem podle čl. III. Předseda výboru se započítává do počtu členů výboru určeného zastupitelstvem.</w:t>
      </w:r>
    </w:p>
    <w:p w14:paraId="712AA084" w14:textId="77777777" w:rsidR="00DE6E25" w:rsidRPr="00AA48B7" w:rsidRDefault="00DE6E25" w:rsidP="00DE6E25">
      <w:pPr>
        <w:spacing w:after="160" w:line="259" w:lineRule="auto"/>
        <w:rPr>
          <w:b/>
          <w:bCs/>
        </w:rPr>
      </w:pPr>
      <w:r w:rsidRPr="00AA48B7">
        <w:rPr>
          <w:b/>
          <w:bCs/>
        </w:rPr>
        <w:t>Čl. VII</w:t>
      </w:r>
    </w:p>
    <w:p w14:paraId="0B5CE802" w14:textId="77777777" w:rsidR="00DE6E25" w:rsidRPr="00AA48B7" w:rsidRDefault="00DE6E25" w:rsidP="00DE6E25">
      <w:pPr>
        <w:spacing w:after="160" w:line="259" w:lineRule="auto"/>
        <w:rPr>
          <w:b/>
          <w:bCs/>
        </w:rPr>
      </w:pPr>
      <w:r w:rsidRPr="00AA48B7">
        <w:rPr>
          <w:b/>
          <w:bCs/>
        </w:rPr>
        <w:t>Zaznamenání výsledků</w:t>
      </w:r>
    </w:p>
    <w:p w14:paraId="063D588A" w14:textId="77777777" w:rsidR="00DE6E25" w:rsidRPr="00AA48B7" w:rsidRDefault="00DE6E25" w:rsidP="00DE6E25">
      <w:pPr>
        <w:numPr>
          <w:ilvl w:val="0"/>
          <w:numId w:val="7"/>
        </w:numPr>
        <w:spacing w:after="160" w:line="259" w:lineRule="auto"/>
      </w:pPr>
      <w:r w:rsidRPr="00AA48B7">
        <w:t>Po každém hlasování předsedající vyhlásí počet hlasů pro, proti a počet členů zastupitelstva, kteří se zdrželi hlasování, a oznámí, zda byl kandidát zvolen.</w:t>
      </w:r>
    </w:p>
    <w:p w14:paraId="7A7A685E" w14:textId="77777777" w:rsidR="00DE6E25" w:rsidRPr="00AA48B7" w:rsidRDefault="00DE6E25" w:rsidP="00DE6E25">
      <w:pPr>
        <w:numPr>
          <w:ilvl w:val="0"/>
          <w:numId w:val="7"/>
        </w:numPr>
        <w:spacing w:after="160" w:line="259" w:lineRule="auto"/>
      </w:pPr>
      <w:r w:rsidRPr="00AA48B7">
        <w:t>Výsledky jednotlivých voleb, včetně jmen kandidátů a výsledků hlasování o nich, se uvedou v zápisu ze zasedání zastupitelstva obce. Případný samostatný záznam volební komise se připojí k dokumentaci zasedání.</w:t>
      </w:r>
    </w:p>
    <w:p w14:paraId="4502CDDE" w14:textId="77777777" w:rsidR="00DE6E25" w:rsidRPr="00AA48B7" w:rsidRDefault="00DE6E25" w:rsidP="00DE6E25">
      <w:pPr>
        <w:spacing w:after="160" w:line="259" w:lineRule="auto"/>
        <w:rPr>
          <w:b/>
          <w:bCs/>
        </w:rPr>
      </w:pPr>
      <w:r w:rsidRPr="00AA48B7">
        <w:rPr>
          <w:b/>
          <w:bCs/>
        </w:rPr>
        <w:t>Čl. VIII</w:t>
      </w:r>
    </w:p>
    <w:p w14:paraId="17A090E6" w14:textId="77777777" w:rsidR="00DE6E25" w:rsidRPr="00AA48B7" w:rsidRDefault="00DE6E25" w:rsidP="00DE6E25">
      <w:pPr>
        <w:spacing w:after="160" w:line="259" w:lineRule="auto"/>
        <w:rPr>
          <w:b/>
          <w:bCs/>
        </w:rPr>
      </w:pPr>
      <w:r w:rsidRPr="00AA48B7">
        <w:rPr>
          <w:b/>
          <w:bCs/>
        </w:rPr>
        <w:t>Závěrečná ustanovení</w:t>
      </w:r>
    </w:p>
    <w:p w14:paraId="05E37377" w14:textId="77777777" w:rsidR="00DE6E25" w:rsidRPr="00AA48B7" w:rsidRDefault="00DE6E25" w:rsidP="00DE6E25">
      <w:pPr>
        <w:numPr>
          <w:ilvl w:val="0"/>
          <w:numId w:val="8"/>
        </w:numPr>
        <w:spacing w:after="160" w:line="259" w:lineRule="auto"/>
      </w:pPr>
      <w:r w:rsidRPr="00AA48B7">
        <w:t>O změně tohoto volebního řádu rozhoduje zastupitelstvo obce. Změna nabývá účinnosti dnem jejího schválení, neurčí-li zastupitelstvo pozdější den.</w:t>
      </w:r>
    </w:p>
    <w:p w14:paraId="01D160A5" w14:textId="77777777" w:rsidR="00DE6E25" w:rsidRPr="00AA48B7" w:rsidRDefault="00DE6E25" w:rsidP="00DE6E25">
      <w:pPr>
        <w:numPr>
          <w:ilvl w:val="0"/>
          <w:numId w:val="8"/>
        </w:numPr>
        <w:spacing w:after="160" w:line="259" w:lineRule="auto"/>
      </w:pPr>
      <w:r w:rsidRPr="00AA48B7">
        <w:t xml:space="preserve">Tento volební řád byl schválen Zastupitelstvem obce Brumovice dne </w:t>
      </w:r>
      <w:r w:rsidRPr="00AA48B7">
        <w:rPr>
          <w:b/>
          <w:bCs/>
        </w:rPr>
        <w:t>[doplnit datum]</w:t>
      </w:r>
      <w:r w:rsidRPr="00AA48B7">
        <w:t xml:space="preserve"> usnesením č. </w:t>
      </w:r>
      <w:r w:rsidRPr="00AA48B7">
        <w:rPr>
          <w:b/>
          <w:bCs/>
        </w:rPr>
        <w:t>[doplnit číslo usnesení]</w:t>
      </w:r>
      <w:r w:rsidRPr="00AA48B7">
        <w:t xml:space="preserve"> a nabývá účinnosti dnem schválení.</w:t>
      </w:r>
    </w:p>
    <w:p w14:paraId="58754732" w14:textId="77777777" w:rsidR="00DE6E25" w:rsidRPr="00AA48B7" w:rsidRDefault="00DE6E25" w:rsidP="00DE6E25">
      <w:pPr>
        <w:spacing w:after="160" w:line="259" w:lineRule="auto"/>
      </w:pPr>
      <w:r w:rsidRPr="00AA48B7">
        <w:t xml:space="preserve">V Brumovicích dne </w:t>
      </w:r>
      <w:r w:rsidRPr="00AA48B7">
        <w:rPr>
          <w:b/>
          <w:bCs/>
        </w:rPr>
        <w:t>[doplnit datum]</w:t>
      </w:r>
    </w:p>
    <w:p w14:paraId="26393E48" w14:textId="77777777" w:rsidR="00DE6E25" w:rsidRPr="00AA48B7" w:rsidRDefault="00DE6E25" w:rsidP="00DE6E25">
      <w:pPr>
        <w:spacing w:after="160" w:line="259" w:lineRule="auto"/>
      </w:pPr>
      <w:r w:rsidRPr="00AA48B7">
        <w:t xml:space="preserve">Podklad pro právní pravidla v návrhu: </w:t>
      </w:r>
      <w:hyperlink r:id="rId7" w:tgtFrame="_blank" w:history="1">
        <w:r w:rsidRPr="00AA48B7">
          <w:rPr>
            <w:rStyle w:val="Hypertextovodkaz"/>
          </w:rPr>
          <w:t>zákon č. 128/2000 Sb., ve znění účinném v roce 2026</w:t>
        </w:r>
      </w:hyperlink>
      <w:r w:rsidRPr="00AA48B7">
        <w:t xml:space="preserve">, zejména § 82, 84, 87, 91, 99, </w:t>
      </w:r>
      <w:proofErr w:type="gramStart"/>
      <w:r w:rsidRPr="00AA48B7">
        <w:t>102a</w:t>
      </w:r>
      <w:proofErr w:type="gramEnd"/>
      <w:r w:rsidRPr="00AA48B7">
        <w:t xml:space="preserve">, 103, 104 a 117–119; k ustavujícímu zasedání také </w:t>
      </w:r>
      <w:hyperlink r:id="rId8" w:tgtFrame="_blank" w:history="1">
        <w:r w:rsidRPr="00AA48B7">
          <w:rPr>
            <w:rStyle w:val="Hypertextovodkaz"/>
          </w:rPr>
          <w:t>metodické doporučení Ministerstva vnitra č. 6.4</w:t>
        </w:r>
      </w:hyperlink>
      <w:r w:rsidRPr="00AA48B7">
        <w:t>.</w:t>
      </w:r>
    </w:p>
    <w:p w14:paraId="045FB276" w14:textId="77777777" w:rsidR="00DE6E25" w:rsidRPr="00B522F1" w:rsidRDefault="00DE6E25" w:rsidP="00DE6E25">
      <w:pPr>
        <w:rPr>
          <w:rFonts w:ascii="Times New Roman" w:hAnsi="Times New Roman" w:cs="Times New Roman"/>
          <w:sz w:val="36"/>
          <w:szCs w:val="36"/>
        </w:rPr>
      </w:pPr>
    </w:p>
    <w:p w14:paraId="3FC82A7F" w14:textId="77777777" w:rsidR="007A427D" w:rsidRDefault="007A427D"/>
    <w:sectPr w:rsidR="007A427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5F4A88"/>
    <w:multiLevelType w:val="multilevel"/>
    <w:tmpl w:val="098ED9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39624A3"/>
    <w:multiLevelType w:val="multilevel"/>
    <w:tmpl w:val="52EED3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F523A37"/>
    <w:multiLevelType w:val="multilevel"/>
    <w:tmpl w:val="173E06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54A0809"/>
    <w:multiLevelType w:val="multilevel"/>
    <w:tmpl w:val="F1A4AD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4462D97"/>
    <w:multiLevelType w:val="multilevel"/>
    <w:tmpl w:val="6CC668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90366AC"/>
    <w:multiLevelType w:val="multilevel"/>
    <w:tmpl w:val="66BA48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B880B2F"/>
    <w:multiLevelType w:val="multilevel"/>
    <w:tmpl w:val="6A92F3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C1237F4"/>
    <w:multiLevelType w:val="multilevel"/>
    <w:tmpl w:val="70A295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28341117">
    <w:abstractNumId w:val="1"/>
  </w:num>
  <w:num w:numId="2" w16cid:durableId="2070031634">
    <w:abstractNumId w:val="7"/>
  </w:num>
  <w:num w:numId="3" w16cid:durableId="30808115">
    <w:abstractNumId w:val="3"/>
  </w:num>
  <w:num w:numId="4" w16cid:durableId="1270629215">
    <w:abstractNumId w:val="2"/>
  </w:num>
  <w:num w:numId="5" w16cid:durableId="278992520">
    <w:abstractNumId w:val="4"/>
  </w:num>
  <w:num w:numId="6" w16cid:durableId="535777674">
    <w:abstractNumId w:val="0"/>
  </w:num>
  <w:num w:numId="7" w16cid:durableId="835417848">
    <w:abstractNumId w:val="5"/>
  </w:num>
  <w:num w:numId="8" w16cid:durableId="47252200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6E25"/>
    <w:rsid w:val="002B303C"/>
    <w:rsid w:val="004F63FF"/>
    <w:rsid w:val="007A427D"/>
    <w:rsid w:val="00D96659"/>
    <w:rsid w:val="00DE6E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6F612D9A"/>
  <w15:chartTrackingRefBased/>
  <w15:docId w15:val="{0C7F1428-914E-4D3D-BA36-7E6E472758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E6E25"/>
    <w:pPr>
      <w:spacing w:after="200" w:line="276" w:lineRule="auto"/>
    </w:pPr>
    <w:rPr>
      <w:kern w:val="0"/>
      <w14:ligatures w14:val="none"/>
    </w:rPr>
  </w:style>
  <w:style w:type="paragraph" w:styleId="Nadpis1">
    <w:name w:val="heading 1"/>
    <w:basedOn w:val="Normln"/>
    <w:next w:val="Normln"/>
    <w:link w:val="Nadpis1Char"/>
    <w:qFormat/>
    <w:rsid w:val="00DE6E2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DE6E2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DE6E2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DE6E2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DE6E2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DE6E2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DE6E2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DE6E2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DE6E2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DE6E2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DE6E2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DE6E2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DE6E25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DE6E25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DE6E25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DE6E25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DE6E25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DE6E25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DE6E2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DE6E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DE6E2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DE6E2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DE6E2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DE6E25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DE6E25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DE6E25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DE6E2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DE6E25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DE6E25"/>
    <w:rPr>
      <w:b/>
      <w:bCs/>
      <w:smallCaps/>
      <w:color w:val="2F5496" w:themeColor="accent1" w:themeShade="BF"/>
      <w:spacing w:val="5"/>
    </w:rPr>
  </w:style>
  <w:style w:type="character" w:styleId="Hypertextovodkaz">
    <w:name w:val="Hyperlink"/>
    <w:basedOn w:val="Standardnpsmoodstavce"/>
    <w:uiPriority w:val="99"/>
    <w:unhideWhenUsed/>
    <w:rsid w:val="00DE6E2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v.gov.cz/volby/soubor/metodicke-doporuceni-k-cinnosti-usc-c-6-4-sprava-obce-v-dobe-mezi-konanim-voleb-do-zastupitelstva-obce-a-zvolenim-novych-obecnich-organu.aspx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e-sbirka.gov.cz/sb/2000/128/2026-01-0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1060</Words>
  <Characters>6259</Characters>
  <Application>Microsoft Office Word</Application>
  <DocSecurity>0</DocSecurity>
  <Lines>52</Lines>
  <Paragraphs>14</Paragraphs>
  <ScaleCrop>false</ScaleCrop>
  <Company/>
  <LinksUpToDate>false</LinksUpToDate>
  <CharactersWithSpaces>7305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Rudolf Kadlec</dc:creator>
  <cp:keywords/>
  <dc:description/>
  <cp:lastModifiedBy>Rudolf Kadlec</cp:lastModifiedBy>
  <cp:revision>1</cp:revision>
  <dcterms:created xsi:type="dcterms:W3CDTF">2026-11-03T07:22:00Z</dcterms:created>
  <dcterms:modified xsi:type="dcterms:W3CDTF">2026-11-03T07:24:00Z</dcterms:modified>
</cp:coreProperties>
</file>